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7FE" w:rsidRPr="003B53C6" w:rsidRDefault="002337FE" w:rsidP="002337FE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  <w:bookmarkStart w:id="0" w:name="_Toc406712774"/>
      <w:bookmarkStart w:id="1" w:name="_Toc408443196"/>
      <w:bookmarkStart w:id="2" w:name="_Toc409378141"/>
      <w:bookmarkStart w:id="3" w:name="_Toc430073461"/>
      <w:bookmarkStart w:id="4" w:name="_Toc430074360"/>
      <w:bookmarkStart w:id="5" w:name="_Toc430471265"/>
      <w:bookmarkStart w:id="6" w:name="_GoBack"/>
      <w:r w:rsidRPr="003B53C6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>әЛЬ-фАРАБИ</w:t>
      </w:r>
      <w:r w:rsidRPr="003B53C6"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  <w:t xml:space="preserve"> атындағы</w:t>
      </w:r>
      <w:r w:rsidRPr="003B53C6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 xml:space="preserve"> КАЗА</w:t>
      </w:r>
      <w:r w:rsidRPr="003B53C6"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  <w:t>қ</w:t>
      </w:r>
      <w:r w:rsidRPr="003B53C6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 xml:space="preserve"> </w:t>
      </w:r>
      <w:r w:rsidRPr="003B53C6"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  <w:t>ұлттық</w:t>
      </w:r>
      <w:r w:rsidRPr="003B53C6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 xml:space="preserve"> УНИВЕРСИТЕТ</w:t>
      </w:r>
      <w:r w:rsidRPr="003B53C6"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  <w:t>і</w:t>
      </w:r>
      <w:r w:rsidRPr="003B53C6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 xml:space="preserve">  </w:t>
      </w:r>
      <w:bookmarkEnd w:id="0"/>
      <w:bookmarkEnd w:id="1"/>
      <w:bookmarkEnd w:id="2"/>
      <w:bookmarkEnd w:id="3"/>
      <w:bookmarkEnd w:id="4"/>
      <w:bookmarkEnd w:id="5"/>
    </w:p>
    <w:p w:rsidR="002337FE" w:rsidRPr="003B53C6" w:rsidRDefault="002337FE" w:rsidP="002337FE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</w:p>
    <w:p w:rsidR="002337FE" w:rsidRPr="003B53C6" w:rsidRDefault="002337FE" w:rsidP="002337FE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  <w:bookmarkStart w:id="7" w:name="_Toc406712775"/>
      <w:bookmarkStart w:id="8" w:name="_Toc408443197"/>
      <w:bookmarkStart w:id="9" w:name="_Toc409378142"/>
      <w:bookmarkStart w:id="10" w:name="_Toc430073462"/>
      <w:bookmarkStart w:id="11" w:name="_Toc430074361"/>
      <w:bookmarkStart w:id="12" w:name="_Toc430471266"/>
      <w:r w:rsidRPr="003B53C6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 xml:space="preserve">ФИЛОСОФИя және </w:t>
      </w:r>
      <w:r w:rsidRPr="003B53C6"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  <w:t>саясаттану</w:t>
      </w:r>
      <w:r w:rsidRPr="003B53C6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 xml:space="preserve"> ФАКУЛЬТЕТ</w:t>
      </w:r>
      <w:r w:rsidRPr="003B53C6"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  <w:t>і</w:t>
      </w:r>
      <w:r w:rsidRPr="003B53C6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 xml:space="preserve"> </w:t>
      </w:r>
      <w:bookmarkEnd w:id="7"/>
      <w:bookmarkEnd w:id="8"/>
      <w:bookmarkEnd w:id="9"/>
      <w:bookmarkEnd w:id="10"/>
      <w:bookmarkEnd w:id="11"/>
      <w:bookmarkEnd w:id="12"/>
      <w:r w:rsidRPr="003B53C6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br/>
      </w:r>
    </w:p>
    <w:p w:rsidR="002337FE" w:rsidRPr="003B53C6" w:rsidRDefault="002337FE" w:rsidP="002337FE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  <w:bookmarkStart w:id="13" w:name="_Toc406712776"/>
      <w:bookmarkStart w:id="14" w:name="_Toc408443198"/>
      <w:bookmarkStart w:id="15" w:name="_Toc409378143"/>
      <w:bookmarkStart w:id="16" w:name="_Toc430073463"/>
      <w:bookmarkStart w:id="17" w:name="_Toc430074362"/>
      <w:bookmarkStart w:id="18" w:name="_Toc430471267"/>
      <w:r w:rsidRPr="003B53C6"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  <w:t xml:space="preserve">Әлеуметтік жұмыс және әлеуметтану </w:t>
      </w:r>
      <w:r w:rsidRPr="003B53C6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>КАФЕДРА</w:t>
      </w:r>
      <w:r w:rsidRPr="003B53C6"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  <w:t>сы</w:t>
      </w:r>
      <w:r w:rsidRPr="003B53C6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 xml:space="preserve"> </w:t>
      </w:r>
      <w:bookmarkEnd w:id="13"/>
      <w:bookmarkEnd w:id="14"/>
      <w:bookmarkEnd w:id="15"/>
      <w:bookmarkEnd w:id="16"/>
      <w:bookmarkEnd w:id="17"/>
      <w:bookmarkEnd w:id="18"/>
    </w:p>
    <w:p w:rsidR="002337FE" w:rsidRPr="003B53C6" w:rsidRDefault="002337FE" w:rsidP="002337F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7FE" w:rsidRPr="003B53C6" w:rsidRDefault="002337FE" w:rsidP="002337F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43" w:rsidRPr="003B53C6" w:rsidRDefault="00D00743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</w:p>
    <w:p w:rsidR="00D00743" w:rsidRPr="003B53C6" w:rsidRDefault="00D00743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</w:p>
    <w:p w:rsidR="00D00743" w:rsidRPr="003B53C6" w:rsidRDefault="00D00743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</w:p>
    <w:p w:rsidR="00D00743" w:rsidRPr="003B53C6" w:rsidRDefault="00D00743" w:rsidP="00D007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43" w:rsidRPr="003B53C6" w:rsidRDefault="00D00743" w:rsidP="00D007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43" w:rsidRPr="003B53C6" w:rsidRDefault="00D00743" w:rsidP="00D007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7FE" w:rsidRPr="003B53C6" w:rsidRDefault="002337FE" w:rsidP="00D007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7FE" w:rsidRPr="003B53C6" w:rsidRDefault="002337FE" w:rsidP="00D007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7FE" w:rsidRPr="003B53C6" w:rsidRDefault="002337FE" w:rsidP="00D007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43" w:rsidRPr="003B53C6" w:rsidRDefault="00D00743" w:rsidP="00D007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7FE" w:rsidRPr="003B53C6" w:rsidRDefault="00673F72" w:rsidP="002337FE">
      <w:pPr>
        <w:keepNext/>
        <w:keepLines/>
        <w:spacing w:after="0"/>
        <w:jc w:val="center"/>
        <w:outlineLvl w:val="0"/>
        <w:rPr>
          <w:rFonts w:ascii="Times New Roman KZ" w:eastAsia="Times New Roman" w:hAnsi="Times New Roman KZ" w:cs="Times New Roman"/>
          <w:b/>
          <w:color w:val="000000"/>
          <w:sz w:val="24"/>
          <w:szCs w:val="24"/>
          <w:lang w:val="kk-KZ" w:eastAsia="ru-RU"/>
        </w:rPr>
      </w:pPr>
      <w:bookmarkStart w:id="19" w:name="_Toc407169382"/>
      <w:bookmarkStart w:id="20" w:name="_Toc406712777"/>
      <w:bookmarkStart w:id="21" w:name="_Toc428957466"/>
      <w:bookmarkStart w:id="22" w:name="_Toc430527645"/>
      <w:r w:rsidRPr="003B53C6">
        <w:rPr>
          <w:rFonts w:ascii="Times New Roman KZ" w:hAnsi="Times New Roman KZ"/>
          <w:b/>
          <w:color w:val="000000"/>
          <w:sz w:val="24"/>
          <w:szCs w:val="24"/>
        </w:rPr>
        <w:t>«Адам</w:t>
      </w:r>
      <w:r w:rsidRPr="003B53C6">
        <w:rPr>
          <w:rFonts w:ascii="Times New Roman KZ" w:hAnsi="Times New Roman KZ"/>
          <w:b/>
          <w:color w:val="000000"/>
          <w:sz w:val="24"/>
          <w:szCs w:val="24"/>
          <w:lang w:val="kk-KZ"/>
        </w:rPr>
        <w:t>ның</w:t>
      </w:r>
      <w:r w:rsidRPr="003B53C6">
        <w:rPr>
          <w:rFonts w:ascii="Times New Roman KZ" w:hAnsi="Times New Roman KZ"/>
          <w:b/>
          <w:color w:val="000000"/>
          <w:sz w:val="24"/>
          <w:szCs w:val="24"/>
        </w:rPr>
        <w:t xml:space="preserve"> мінез-құлқы және әлеуметтік орта»</w:t>
      </w:r>
      <w:r w:rsidRPr="003B53C6">
        <w:rPr>
          <w:rFonts w:ascii="Times New Roman KZ" w:hAnsi="Times New Roman KZ"/>
          <w:b/>
          <w:color w:val="000000"/>
          <w:sz w:val="24"/>
          <w:szCs w:val="24"/>
          <w:lang w:val="kk-KZ"/>
        </w:rPr>
        <w:t xml:space="preserve"> </w:t>
      </w:r>
      <w:r w:rsidR="002337FE" w:rsidRPr="003B53C6">
        <w:rPr>
          <w:rFonts w:ascii="Times New Roman KZ" w:eastAsia="Times New Roman" w:hAnsi="Times New Roman KZ" w:cs="Times New Roman"/>
          <w:b/>
          <w:color w:val="000000"/>
          <w:sz w:val="24"/>
          <w:szCs w:val="24"/>
          <w:lang w:val="kk-KZ" w:eastAsia="ru-RU"/>
        </w:rPr>
        <w:t>пәні бойынша қортынды емтихан бағдарламасы</w:t>
      </w:r>
    </w:p>
    <w:bookmarkEnd w:id="19"/>
    <w:bookmarkEnd w:id="20"/>
    <w:bookmarkEnd w:id="21"/>
    <w:bookmarkEnd w:id="22"/>
    <w:p w:rsidR="002337FE" w:rsidRPr="003B53C6" w:rsidRDefault="002337FE" w:rsidP="002337FE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</w:p>
    <w:p w:rsidR="002337FE" w:rsidRPr="003B53C6" w:rsidRDefault="002337FE" w:rsidP="002337F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3C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</w:t>
      </w:r>
      <w:r w:rsidRPr="003B53C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</w:t>
      </w:r>
      <w:r w:rsidRPr="003B5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саны </w:t>
      </w:r>
    </w:p>
    <w:p w:rsidR="002337FE" w:rsidRPr="003B53C6" w:rsidRDefault="002337FE" w:rsidP="002337F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43" w:rsidRPr="003B53C6" w:rsidRDefault="00D00743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</w:p>
    <w:p w:rsidR="00D00743" w:rsidRPr="003B53C6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43" w:rsidRPr="003B53C6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43" w:rsidRPr="003B53C6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92B" w:rsidRPr="003B53C6" w:rsidRDefault="0020492B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92B" w:rsidRPr="003B53C6" w:rsidRDefault="0020492B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43" w:rsidRPr="003B53C6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43" w:rsidRPr="003B53C6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43" w:rsidRPr="003B53C6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43" w:rsidRPr="003B53C6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43" w:rsidRPr="003B53C6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43" w:rsidRPr="003B53C6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43" w:rsidRPr="003B53C6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43" w:rsidRPr="003B53C6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43" w:rsidRPr="003B53C6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43" w:rsidRPr="003B53C6" w:rsidRDefault="00D00743" w:rsidP="00D00743">
      <w:pPr>
        <w:pBdr>
          <w:bottom w:val="single" w:sz="8" w:space="4" w:color="4F81BD" w:themeColor="accent1"/>
        </w:pBdr>
        <w:spacing w:after="30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3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Алматы, 201</w:t>
      </w:r>
      <w:r w:rsidR="000C67CE" w:rsidRPr="003B53C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D00743" w:rsidRPr="003B53C6" w:rsidRDefault="00D00743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</w:rPr>
      </w:pPr>
      <w:r w:rsidRPr="003B53C6">
        <w:rPr>
          <w:sz w:val="24"/>
          <w:szCs w:val="24"/>
        </w:rPr>
        <w:br w:type="page"/>
      </w:r>
    </w:p>
    <w:p w:rsidR="003E6FA2" w:rsidRPr="003B53C6" w:rsidRDefault="003E6FA2" w:rsidP="003E6FA2">
      <w:pPr>
        <w:rPr>
          <w:sz w:val="24"/>
          <w:szCs w:val="24"/>
        </w:rPr>
      </w:pPr>
    </w:p>
    <w:p w:rsidR="00B56969" w:rsidRPr="003B53C6" w:rsidRDefault="002337FE" w:rsidP="00ED628B">
      <w:pPr>
        <w:pStyle w:val="1"/>
        <w:jc w:val="center"/>
        <w:rPr>
          <w:sz w:val="24"/>
          <w:szCs w:val="24"/>
          <w:lang w:val="kk-KZ"/>
        </w:rPr>
      </w:pPr>
      <w:r w:rsidRPr="003B53C6">
        <w:rPr>
          <w:sz w:val="24"/>
          <w:szCs w:val="24"/>
          <w:lang w:val="kk-KZ"/>
        </w:rPr>
        <w:t>Бағдарлама</w:t>
      </w:r>
    </w:p>
    <w:p w:rsidR="0073604A" w:rsidRPr="003B53C6" w:rsidRDefault="00673F72" w:rsidP="007360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B53C6">
        <w:rPr>
          <w:rFonts w:ascii="Times New Roman KZ" w:hAnsi="Times New Roman KZ"/>
          <w:b/>
          <w:color w:val="000000"/>
          <w:sz w:val="24"/>
          <w:szCs w:val="24"/>
        </w:rPr>
        <w:t>«Адам</w:t>
      </w:r>
      <w:r w:rsidRPr="003B53C6">
        <w:rPr>
          <w:rFonts w:ascii="Times New Roman KZ" w:hAnsi="Times New Roman KZ"/>
          <w:b/>
          <w:color w:val="000000"/>
          <w:sz w:val="24"/>
          <w:szCs w:val="24"/>
          <w:lang w:val="kk-KZ"/>
        </w:rPr>
        <w:t>ның</w:t>
      </w:r>
      <w:r w:rsidRPr="003B53C6">
        <w:rPr>
          <w:rFonts w:ascii="Times New Roman KZ" w:hAnsi="Times New Roman KZ"/>
          <w:b/>
          <w:color w:val="000000"/>
          <w:sz w:val="24"/>
          <w:szCs w:val="24"/>
        </w:rPr>
        <w:t xml:space="preserve"> мінез-құлқы және әлеуметтік орта»</w:t>
      </w:r>
      <w:r w:rsidRPr="003B53C6">
        <w:rPr>
          <w:rFonts w:ascii="Times New Roman KZ" w:hAnsi="Times New Roman KZ"/>
          <w:b/>
          <w:color w:val="000000"/>
          <w:sz w:val="24"/>
          <w:szCs w:val="24"/>
          <w:lang w:val="kk-KZ"/>
        </w:rPr>
        <w:t xml:space="preserve"> </w:t>
      </w:r>
      <w:r w:rsidR="002337FE" w:rsidRPr="003B53C6">
        <w:rPr>
          <w:rFonts w:ascii="Times New Roman KZ" w:hAnsi="Times New Roman KZ"/>
          <w:b/>
          <w:color w:val="000000"/>
          <w:sz w:val="24"/>
          <w:szCs w:val="24"/>
          <w:lang w:val="kk-KZ"/>
        </w:rPr>
        <w:t xml:space="preserve">пәні бойынша </w:t>
      </w:r>
      <w:r w:rsidR="0020492B" w:rsidRPr="003B53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</w:t>
      </w:r>
    </w:p>
    <w:p w:rsidR="00E84C15" w:rsidRPr="003B53C6" w:rsidRDefault="00E84C15" w:rsidP="007360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B3D04" w:rsidRPr="003B53C6" w:rsidRDefault="002337FE" w:rsidP="00AB3D04">
      <w:pPr>
        <w:tabs>
          <w:tab w:val="left" w:pos="566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3B53C6">
        <w:rPr>
          <w:rStyle w:val="20"/>
          <w:color w:val="auto"/>
          <w:sz w:val="24"/>
          <w:szCs w:val="24"/>
          <w:lang w:val="kk-KZ"/>
        </w:rPr>
        <w:t>Емтиханға қатысты оқу тақырыптары</w:t>
      </w:r>
      <w:r w:rsidR="00AB3D04" w:rsidRPr="003B53C6">
        <w:rPr>
          <w:rStyle w:val="20"/>
          <w:color w:val="auto"/>
          <w:sz w:val="24"/>
          <w:szCs w:val="24"/>
          <w:lang w:val="kk-KZ"/>
        </w:rPr>
        <w:t>:</w:t>
      </w:r>
      <w:r w:rsidR="00AB3D04" w:rsidRPr="003B53C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3B53C6">
        <w:rPr>
          <w:rFonts w:ascii="Times New Roman" w:hAnsi="Times New Roman" w:cs="Times New Roman"/>
          <w:b/>
          <w:sz w:val="24"/>
          <w:szCs w:val="24"/>
          <w:lang w:val="kk-KZ"/>
        </w:rPr>
        <w:t>Қортынды емтихан жазба түрінде өткізіледі</w:t>
      </w:r>
      <w:r w:rsidR="00AB3D04" w:rsidRPr="003B53C6">
        <w:rPr>
          <w:rFonts w:ascii="Times New Roman" w:hAnsi="Times New Roman"/>
          <w:bCs/>
          <w:sz w:val="24"/>
          <w:szCs w:val="24"/>
          <w:lang w:val="kk-KZ"/>
        </w:rPr>
        <w:t xml:space="preserve">. </w:t>
      </w:r>
      <w:r w:rsidRPr="003B53C6">
        <w:rPr>
          <w:rFonts w:ascii="Times New Roman" w:hAnsi="Times New Roman"/>
          <w:bCs/>
          <w:sz w:val="24"/>
          <w:szCs w:val="24"/>
          <w:lang w:val="kk-KZ"/>
        </w:rPr>
        <w:t>Тақырыптық мазмұны барлық жұмыс түрлері енгізіледі</w:t>
      </w:r>
      <w:r w:rsidR="00AB3D04" w:rsidRPr="003B53C6">
        <w:rPr>
          <w:rFonts w:ascii="Times New Roman" w:hAnsi="Times New Roman"/>
          <w:bCs/>
          <w:sz w:val="24"/>
          <w:szCs w:val="24"/>
          <w:lang w:val="kk-KZ"/>
        </w:rPr>
        <w:t xml:space="preserve">: темы </w:t>
      </w:r>
      <w:r w:rsidRPr="003B53C6">
        <w:rPr>
          <w:rFonts w:ascii="Times New Roman" w:hAnsi="Times New Roman"/>
          <w:bCs/>
          <w:sz w:val="24"/>
          <w:szCs w:val="24"/>
          <w:lang w:val="kk-KZ"/>
        </w:rPr>
        <w:t>дәріс және семинар тақырыптары</w:t>
      </w:r>
      <w:r w:rsidR="00AB3D04" w:rsidRPr="003B53C6">
        <w:rPr>
          <w:rFonts w:ascii="Times New Roman" w:hAnsi="Times New Roman"/>
          <w:bCs/>
          <w:sz w:val="24"/>
          <w:szCs w:val="24"/>
          <w:lang w:val="kk-KZ"/>
        </w:rPr>
        <w:t xml:space="preserve">, </w:t>
      </w:r>
      <w:r w:rsidRPr="003B53C6">
        <w:rPr>
          <w:rFonts w:ascii="Times New Roman" w:hAnsi="Times New Roman"/>
          <w:bCs/>
          <w:sz w:val="24"/>
          <w:szCs w:val="24"/>
          <w:lang w:val="kk-KZ"/>
        </w:rPr>
        <w:t>сонымен қатар студенттердің өзіндік жұмыс тапсырмалары</w:t>
      </w:r>
      <w:r w:rsidR="00AB3D04" w:rsidRPr="003B53C6">
        <w:rPr>
          <w:rFonts w:ascii="Times New Roman" w:hAnsi="Times New Roman"/>
          <w:bCs/>
          <w:sz w:val="24"/>
          <w:szCs w:val="24"/>
          <w:lang w:val="kk-KZ"/>
        </w:rPr>
        <w:t>.</w:t>
      </w:r>
    </w:p>
    <w:p w:rsidR="00AB3D04" w:rsidRPr="003B53C6" w:rsidRDefault="002337FE" w:rsidP="00AB3D04">
      <w:pPr>
        <w:pStyle w:val="2"/>
        <w:ind w:firstLine="567"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  <w:r w:rsidRPr="003B53C6">
        <w:rPr>
          <w:rFonts w:ascii="Times New Roman" w:hAnsi="Times New Roman" w:cs="Times New Roman"/>
          <w:color w:val="auto"/>
          <w:sz w:val="24"/>
          <w:szCs w:val="24"/>
          <w:lang w:val="kk-KZ"/>
        </w:rPr>
        <w:t>Оқу нәтижелері</w:t>
      </w:r>
      <w:r w:rsidR="00AB3D04" w:rsidRPr="003B53C6">
        <w:rPr>
          <w:rFonts w:ascii="Times New Roman" w:hAnsi="Times New Roman" w:cs="Times New Roman"/>
          <w:color w:val="auto"/>
          <w:sz w:val="24"/>
          <w:szCs w:val="24"/>
          <w:lang w:val="kk-KZ"/>
        </w:rPr>
        <w:t>:</w:t>
      </w:r>
    </w:p>
    <w:p w:rsidR="00AB3D04" w:rsidRPr="003B53C6" w:rsidRDefault="002337FE" w:rsidP="00AB3D04">
      <w:pPr>
        <w:pStyle w:val="Default"/>
        <w:jc w:val="center"/>
        <w:rPr>
          <w:rStyle w:val="20"/>
          <w:color w:val="auto"/>
          <w:sz w:val="24"/>
          <w:szCs w:val="24"/>
          <w:lang w:val="kk-KZ" w:eastAsia="en-US"/>
        </w:rPr>
      </w:pPr>
      <w:r w:rsidRPr="003B53C6">
        <w:rPr>
          <w:rStyle w:val="20"/>
          <w:color w:val="auto"/>
          <w:sz w:val="24"/>
          <w:szCs w:val="24"/>
          <w:lang w:val="kk-KZ" w:eastAsia="en-US"/>
        </w:rPr>
        <w:t xml:space="preserve">Емтиханды тапсыру үшін емтихандық тақырыптар  тізімі </w:t>
      </w:r>
    </w:p>
    <w:p w:rsidR="003B53C6" w:rsidRPr="003B53C6" w:rsidRDefault="003B53C6" w:rsidP="003B53C6">
      <w:pPr>
        <w:pStyle w:val="ab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B53C6">
        <w:rPr>
          <w:rFonts w:ascii="Times New Roman" w:hAnsi="Times New Roman" w:cs="Times New Roman"/>
          <w:sz w:val="24"/>
          <w:szCs w:val="24"/>
          <w:lang w:val="kk-KZ"/>
        </w:rPr>
        <w:t>Тұлғаны зерттеудегі әлеуметтанулық тәсілдің ерекшелігі.</w:t>
      </w:r>
    </w:p>
    <w:p w:rsidR="003B53C6" w:rsidRPr="003B53C6" w:rsidRDefault="003B53C6" w:rsidP="003B53C6">
      <w:pPr>
        <w:pStyle w:val="ab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B53C6">
        <w:rPr>
          <w:rFonts w:ascii="Times New Roman" w:hAnsi="Times New Roman" w:cs="Times New Roman"/>
          <w:sz w:val="24"/>
          <w:szCs w:val="24"/>
          <w:lang w:val="kk-KZ"/>
        </w:rPr>
        <w:t>Жеке адамның қалыптасуына антропогенез заңдылығы тұрғысынан зерттеу.</w:t>
      </w:r>
    </w:p>
    <w:p w:rsidR="003B53C6" w:rsidRPr="003B53C6" w:rsidRDefault="003B53C6" w:rsidP="003B53C6">
      <w:pPr>
        <w:pStyle w:val="ab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B53C6">
        <w:rPr>
          <w:rFonts w:ascii="Times New Roman" w:hAnsi="Times New Roman" w:cs="Times New Roman"/>
          <w:sz w:val="24"/>
          <w:szCs w:val="24"/>
          <w:lang w:val="kk-KZ"/>
        </w:rPr>
        <w:t>Тұлғаның әлеуметтену процесі туралы әлеуметтанулық көзқарастар.</w:t>
      </w:r>
    </w:p>
    <w:p w:rsidR="003B53C6" w:rsidRPr="003B53C6" w:rsidRDefault="003B53C6" w:rsidP="003B53C6">
      <w:pPr>
        <w:pStyle w:val="ab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B53C6">
        <w:rPr>
          <w:rFonts w:ascii="Times New Roman" w:hAnsi="Times New Roman" w:cs="Times New Roman"/>
          <w:sz w:val="24"/>
          <w:szCs w:val="24"/>
          <w:lang w:val="kk-KZ"/>
        </w:rPr>
        <w:t>Тұлғаның саяси әлеуметтенуі.</w:t>
      </w:r>
    </w:p>
    <w:p w:rsidR="003B53C6" w:rsidRPr="003B53C6" w:rsidRDefault="003B53C6" w:rsidP="003B53C6">
      <w:pPr>
        <w:pStyle w:val="ab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3B53C6">
        <w:rPr>
          <w:rFonts w:ascii="Times New Roman" w:hAnsi="Times New Roman" w:cs="Times New Roman"/>
          <w:sz w:val="24"/>
          <w:szCs w:val="24"/>
          <w:lang w:val="kk-KZ"/>
        </w:rPr>
        <w:t>Тұлғаның әлеуметтік ортаға бейімделу мәселелері.</w:t>
      </w:r>
    </w:p>
    <w:p w:rsidR="003B53C6" w:rsidRPr="003B53C6" w:rsidRDefault="003B53C6" w:rsidP="003B53C6">
      <w:pPr>
        <w:pStyle w:val="ab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3B53C6">
        <w:rPr>
          <w:rFonts w:ascii="Times New Roman" w:hAnsi="Times New Roman" w:cs="Times New Roman"/>
          <w:sz w:val="24"/>
          <w:szCs w:val="24"/>
          <w:lang w:val="kk-KZ"/>
        </w:rPr>
        <w:t>Әлеуметтенудің дұрыс жүрмеу мәселелері, себептері, оны болдырмау жағдайлары.</w:t>
      </w:r>
    </w:p>
    <w:p w:rsidR="003B53C6" w:rsidRPr="003B53C6" w:rsidRDefault="003B53C6" w:rsidP="003B53C6">
      <w:pPr>
        <w:pStyle w:val="ab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3B53C6">
        <w:rPr>
          <w:rFonts w:ascii="Times New Roman" w:hAnsi="Times New Roman" w:cs="Times New Roman"/>
          <w:sz w:val="24"/>
          <w:szCs w:val="24"/>
          <w:lang w:val="kk-KZ"/>
        </w:rPr>
        <w:t>Маргиналды тұлға. Оның сипаттамалары.</w:t>
      </w:r>
    </w:p>
    <w:p w:rsidR="003B53C6" w:rsidRPr="003B53C6" w:rsidRDefault="003B53C6" w:rsidP="003B53C6">
      <w:pPr>
        <w:pStyle w:val="ab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3B53C6">
        <w:rPr>
          <w:rFonts w:ascii="Times New Roman" w:hAnsi="Times New Roman" w:cs="Times New Roman"/>
          <w:sz w:val="24"/>
          <w:szCs w:val="24"/>
          <w:lang w:val="kk-KZ"/>
        </w:rPr>
        <w:t>Тұлғаның макроәлеуметтанулық концепциясы.</w:t>
      </w:r>
    </w:p>
    <w:p w:rsidR="003B53C6" w:rsidRPr="003B53C6" w:rsidRDefault="003B53C6" w:rsidP="003B53C6">
      <w:pPr>
        <w:pStyle w:val="ab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3B53C6">
        <w:rPr>
          <w:rFonts w:ascii="Times New Roman" w:hAnsi="Times New Roman" w:cs="Times New Roman"/>
          <w:sz w:val="24"/>
          <w:szCs w:val="24"/>
          <w:lang w:val="kk-KZ"/>
        </w:rPr>
        <w:t>Тұлғаның микроәлеуметтанулық концепциясы.</w:t>
      </w:r>
    </w:p>
    <w:p w:rsidR="003B53C6" w:rsidRPr="003B53C6" w:rsidRDefault="003B53C6" w:rsidP="003B53C6">
      <w:pPr>
        <w:pStyle w:val="ab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3B53C6">
        <w:rPr>
          <w:rFonts w:ascii="Times New Roman" w:hAnsi="Times New Roman" w:cs="Times New Roman"/>
          <w:sz w:val="24"/>
          <w:szCs w:val="24"/>
          <w:lang w:val="kk-KZ"/>
        </w:rPr>
        <w:t>Ч.Кулидің «Айналы Мен» теориясы.</w:t>
      </w:r>
    </w:p>
    <w:p w:rsidR="003B53C6" w:rsidRPr="003B53C6" w:rsidRDefault="003B53C6" w:rsidP="003B53C6">
      <w:pPr>
        <w:pStyle w:val="ab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3B53C6">
        <w:rPr>
          <w:rFonts w:ascii="Times New Roman" w:hAnsi="Times New Roman" w:cs="Times New Roman"/>
          <w:sz w:val="24"/>
          <w:szCs w:val="24"/>
          <w:lang w:val="kk-KZ"/>
        </w:rPr>
        <w:t>Маслоудың қажеттіліктерге байланысты теориясы.</w:t>
      </w:r>
    </w:p>
    <w:p w:rsidR="003B53C6" w:rsidRPr="003B53C6" w:rsidRDefault="003B53C6" w:rsidP="003B53C6">
      <w:pPr>
        <w:pStyle w:val="ab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3B53C6">
        <w:rPr>
          <w:rFonts w:ascii="Times New Roman" w:hAnsi="Times New Roman" w:cs="Times New Roman"/>
          <w:sz w:val="24"/>
          <w:szCs w:val="24"/>
          <w:lang w:val="kk-KZ"/>
        </w:rPr>
        <w:t>Адамдағы биологиялықтың және әлеуметтіктің диалектикасы.</w:t>
      </w:r>
    </w:p>
    <w:p w:rsidR="003B53C6" w:rsidRPr="003B53C6" w:rsidRDefault="003B53C6" w:rsidP="003B53C6">
      <w:pPr>
        <w:pStyle w:val="ab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3B53C6">
        <w:rPr>
          <w:rFonts w:ascii="Times New Roman" w:hAnsi="Times New Roman" w:cs="Times New Roman"/>
          <w:sz w:val="24"/>
          <w:szCs w:val="24"/>
          <w:lang w:val="kk-KZ"/>
        </w:rPr>
        <w:t>М.Вебердің әлеуметтік әрекет теориясы.</w:t>
      </w:r>
    </w:p>
    <w:p w:rsidR="003B53C6" w:rsidRPr="003B53C6" w:rsidRDefault="003B53C6" w:rsidP="003B53C6">
      <w:pPr>
        <w:pStyle w:val="ab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3B53C6">
        <w:rPr>
          <w:rFonts w:ascii="Times New Roman" w:hAnsi="Times New Roman" w:cs="Times New Roman"/>
          <w:sz w:val="24"/>
          <w:szCs w:val="24"/>
          <w:lang w:val="kk-KZ"/>
        </w:rPr>
        <w:t>З.Фрейдтің көзқарасы бойынша тұлғаның әлеуметтенуінің негізгі психологиялық механизмдері.</w:t>
      </w:r>
    </w:p>
    <w:p w:rsidR="003B53C6" w:rsidRPr="003B53C6" w:rsidRDefault="003B53C6" w:rsidP="003B53C6">
      <w:pPr>
        <w:pStyle w:val="ab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3B53C6">
        <w:rPr>
          <w:rFonts w:ascii="Times New Roman" w:hAnsi="Times New Roman" w:cs="Times New Roman"/>
          <w:sz w:val="24"/>
          <w:szCs w:val="24"/>
          <w:lang w:val="kk-KZ"/>
        </w:rPr>
        <w:t>Тұлғаның саяси әлеуметтенуінің негізгі дәрежелері.</w:t>
      </w:r>
    </w:p>
    <w:p w:rsidR="003B53C6" w:rsidRPr="003B53C6" w:rsidRDefault="003B53C6" w:rsidP="003B53C6">
      <w:pPr>
        <w:pStyle w:val="ab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3B53C6">
        <w:rPr>
          <w:rFonts w:ascii="Times New Roman" w:hAnsi="Times New Roman" w:cs="Times New Roman"/>
          <w:sz w:val="24"/>
          <w:szCs w:val="24"/>
          <w:lang w:val="kk-KZ"/>
        </w:rPr>
        <w:t>Тұлғаның өзін әлеуметтік қауымдастықтармен теңдестіре қарауының объективті өлшемі.</w:t>
      </w:r>
    </w:p>
    <w:p w:rsidR="003B53C6" w:rsidRPr="003B53C6" w:rsidRDefault="003B53C6" w:rsidP="003B53C6">
      <w:pPr>
        <w:pStyle w:val="ab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3B53C6">
        <w:rPr>
          <w:rFonts w:ascii="Times New Roman" w:hAnsi="Times New Roman" w:cs="Times New Roman"/>
          <w:sz w:val="24"/>
          <w:szCs w:val="24"/>
          <w:lang w:val="kk-KZ"/>
        </w:rPr>
        <w:t>Г.В.Осипов әлеуметтенудің негізгі фазалары туралы.</w:t>
      </w:r>
    </w:p>
    <w:p w:rsidR="003B53C6" w:rsidRPr="003B53C6" w:rsidRDefault="003B53C6" w:rsidP="003B53C6">
      <w:pPr>
        <w:pStyle w:val="ab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3B53C6">
        <w:rPr>
          <w:rFonts w:ascii="Times New Roman" w:hAnsi="Times New Roman" w:cs="Times New Roman"/>
          <w:sz w:val="24"/>
          <w:szCs w:val="24"/>
          <w:lang w:val="kk-KZ"/>
        </w:rPr>
        <w:t>Тұлғаның әлеуметтік даму процесінің бағыттары.</w:t>
      </w:r>
    </w:p>
    <w:p w:rsidR="003B53C6" w:rsidRPr="003B53C6" w:rsidRDefault="003B53C6" w:rsidP="003B53C6">
      <w:pPr>
        <w:pStyle w:val="ab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3B53C6">
        <w:rPr>
          <w:rFonts w:ascii="Times New Roman" w:hAnsi="Times New Roman" w:cs="Times New Roman"/>
          <w:sz w:val="24"/>
          <w:szCs w:val="24"/>
          <w:lang w:val="kk-KZ"/>
        </w:rPr>
        <w:t>Тұлғаның әлеуметтік қатынастардың объектісіжәне субъектісі ретінде.</w:t>
      </w:r>
    </w:p>
    <w:p w:rsidR="003B53C6" w:rsidRPr="003B53C6" w:rsidRDefault="003B53C6" w:rsidP="003B53C6">
      <w:pPr>
        <w:pStyle w:val="ab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3B53C6">
        <w:rPr>
          <w:rFonts w:ascii="Times New Roman" w:hAnsi="Times New Roman" w:cs="Times New Roman"/>
          <w:sz w:val="24"/>
          <w:szCs w:val="24"/>
          <w:lang w:val="kk-KZ"/>
        </w:rPr>
        <w:t>Марксистік әлеуметтанудағы институтционалдық рольдің мәні.</w:t>
      </w:r>
    </w:p>
    <w:p w:rsidR="003B53C6" w:rsidRPr="003B53C6" w:rsidRDefault="003B53C6" w:rsidP="003B53C6">
      <w:pPr>
        <w:pStyle w:val="ab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3B53C6">
        <w:rPr>
          <w:rFonts w:ascii="Times New Roman" w:hAnsi="Times New Roman" w:cs="Times New Roman"/>
          <w:sz w:val="24"/>
          <w:szCs w:val="24"/>
          <w:lang w:val="kk-KZ"/>
        </w:rPr>
        <w:t>Рольдік қақтығыстың туындау жағдайлары.</w:t>
      </w:r>
    </w:p>
    <w:p w:rsidR="003B53C6" w:rsidRPr="003B53C6" w:rsidRDefault="003B53C6" w:rsidP="003B53C6">
      <w:pPr>
        <w:pStyle w:val="ab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3B53C6">
        <w:rPr>
          <w:rFonts w:ascii="Times New Roman" w:hAnsi="Times New Roman" w:cs="Times New Roman"/>
          <w:sz w:val="24"/>
          <w:szCs w:val="24"/>
          <w:lang w:val="kk-KZ"/>
        </w:rPr>
        <w:t>Тұлғаның дамуында «беделді басқа адамның» ролі туралы.</w:t>
      </w:r>
    </w:p>
    <w:p w:rsidR="003B53C6" w:rsidRPr="003B53C6" w:rsidRDefault="003B53C6" w:rsidP="003B53C6">
      <w:pPr>
        <w:pStyle w:val="ab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3B53C6">
        <w:rPr>
          <w:rFonts w:ascii="Times New Roman" w:hAnsi="Times New Roman" w:cs="Times New Roman"/>
          <w:sz w:val="24"/>
          <w:szCs w:val="24"/>
          <w:lang w:val="kk-KZ"/>
        </w:rPr>
        <w:t>Қоғам мен мемлекеттің өзара әрекеттесу мәселелері.</w:t>
      </w:r>
    </w:p>
    <w:p w:rsidR="0020492B" w:rsidRPr="003B53C6" w:rsidRDefault="0020492B" w:rsidP="0020492B">
      <w:pPr>
        <w:pStyle w:val="2"/>
        <w:tabs>
          <w:tab w:val="center" w:pos="4677"/>
          <w:tab w:val="right" w:pos="9355"/>
        </w:tabs>
        <w:spacing w:line="240" w:lineRule="auto"/>
        <w:ind w:firstLine="567"/>
        <w:rPr>
          <w:color w:val="auto"/>
          <w:sz w:val="24"/>
          <w:szCs w:val="24"/>
          <w:lang w:val="kk-KZ"/>
        </w:rPr>
      </w:pPr>
    </w:p>
    <w:p w:rsidR="00ED628B" w:rsidRPr="003B53C6" w:rsidRDefault="002337FE" w:rsidP="0020492B">
      <w:pPr>
        <w:pStyle w:val="2"/>
        <w:tabs>
          <w:tab w:val="center" w:pos="4677"/>
          <w:tab w:val="right" w:pos="9355"/>
        </w:tabs>
        <w:spacing w:line="240" w:lineRule="auto"/>
        <w:ind w:firstLine="567"/>
        <w:rPr>
          <w:color w:val="auto"/>
          <w:sz w:val="24"/>
          <w:szCs w:val="24"/>
        </w:rPr>
      </w:pPr>
      <w:r w:rsidRPr="003B53C6">
        <w:rPr>
          <w:color w:val="auto"/>
          <w:sz w:val="24"/>
          <w:szCs w:val="24"/>
          <w:lang w:val="kk-KZ"/>
        </w:rPr>
        <w:t>Баға қою к</w:t>
      </w:r>
      <w:r w:rsidR="00ED628B" w:rsidRPr="003B53C6">
        <w:rPr>
          <w:color w:val="auto"/>
          <w:sz w:val="24"/>
          <w:szCs w:val="24"/>
        </w:rPr>
        <w:t>ритери</w:t>
      </w:r>
      <w:r w:rsidRPr="003B53C6">
        <w:rPr>
          <w:color w:val="auto"/>
          <w:sz w:val="24"/>
          <w:szCs w:val="24"/>
          <w:lang w:val="kk-KZ"/>
        </w:rPr>
        <w:t>лері</w:t>
      </w:r>
      <w:r w:rsidR="0020492B" w:rsidRPr="003B53C6">
        <w:rPr>
          <w:color w:val="auto"/>
          <w:sz w:val="24"/>
          <w:szCs w:val="24"/>
        </w:rPr>
        <w:t>:</w:t>
      </w:r>
      <w:r w:rsidR="005D08A8" w:rsidRPr="003B53C6">
        <w:rPr>
          <w:color w:val="auto"/>
          <w:sz w:val="24"/>
          <w:szCs w:val="24"/>
        </w:rPr>
        <w:tab/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539"/>
        <w:gridCol w:w="5806"/>
      </w:tblGrid>
      <w:tr w:rsidR="00AB3D04" w:rsidRPr="003B53C6" w:rsidTr="00AB3D04">
        <w:tc>
          <w:tcPr>
            <w:tcW w:w="3539" w:type="dxa"/>
          </w:tcPr>
          <w:p w:rsidR="00AB3D04" w:rsidRPr="003B53C6" w:rsidRDefault="002337FE" w:rsidP="00AB3D04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B53C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Баға</w:t>
            </w:r>
          </w:p>
        </w:tc>
        <w:tc>
          <w:tcPr>
            <w:tcW w:w="5806" w:type="dxa"/>
          </w:tcPr>
          <w:p w:rsidR="00AB3D04" w:rsidRPr="003B53C6" w:rsidRDefault="00AB3D04" w:rsidP="00AB3D04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3C6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</w:tr>
      <w:tr w:rsidR="00AB3D04" w:rsidRPr="003B53C6" w:rsidTr="00AB3D04">
        <w:tc>
          <w:tcPr>
            <w:tcW w:w="3539" w:type="dxa"/>
          </w:tcPr>
          <w:p w:rsidR="00AB3D04" w:rsidRPr="003B53C6" w:rsidRDefault="002337FE" w:rsidP="00AB3D04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B53C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Үздік</w:t>
            </w:r>
          </w:p>
          <w:p w:rsidR="00AB3D04" w:rsidRPr="003B53C6" w:rsidRDefault="00AB3D04" w:rsidP="00781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6" w:type="dxa"/>
          </w:tcPr>
          <w:p w:rsidR="00AB3D04" w:rsidRPr="003B53C6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3C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337FE" w:rsidRPr="003B53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Барлық теориялық сұрақтарға  толық және дұрыс жауаптар берілді</w:t>
            </w:r>
            <w:r w:rsidRPr="003B53C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B3D04" w:rsidRPr="003B53C6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3C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D5401D" w:rsidRPr="003B53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Практикалық тапсырма толық шешілді</w:t>
            </w:r>
            <w:r w:rsidRPr="003B53C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B3D04" w:rsidRPr="003B53C6" w:rsidRDefault="00D5401D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3C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3B53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Материал логикалық реттік формада  және  сауатты түрде  сипатталды</w:t>
            </w:r>
            <w:r w:rsidR="00AB3D04" w:rsidRPr="003B53C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B3D04" w:rsidRPr="003B53C6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3C6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D5401D" w:rsidRPr="003B53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Шығармашылық қабылеттіліктері ашылды</w:t>
            </w:r>
            <w:r w:rsidRPr="003B53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3D04" w:rsidRPr="003B53C6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D04" w:rsidRPr="003B53C6" w:rsidTr="00AB3D04">
        <w:tc>
          <w:tcPr>
            <w:tcW w:w="3539" w:type="dxa"/>
          </w:tcPr>
          <w:p w:rsidR="00AB3D04" w:rsidRPr="003B53C6" w:rsidRDefault="002337FE" w:rsidP="00AB3D04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B53C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Жақсы</w:t>
            </w:r>
          </w:p>
          <w:p w:rsidR="00AB3D04" w:rsidRPr="003B53C6" w:rsidRDefault="00AB3D04" w:rsidP="00781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6" w:type="dxa"/>
          </w:tcPr>
          <w:p w:rsidR="00AB3D04" w:rsidRPr="003B53C6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3C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5401D" w:rsidRPr="003B53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Барлық теориялық сұрақтарға дұрыс жауап берілді Кейбір жауаптарға кішігірім қателіктер және кемшіліктер орын алған.</w:t>
            </w:r>
            <w:r w:rsidRPr="003B53C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B3D04" w:rsidRPr="003B53C6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3C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D5401D" w:rsidRPr="003B53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Практикалық тапсырма орындалды ,  бірақ кішігірім қателіктер жіберілді</w:t>
            </w:r>
            <w:r w:rsidRPr="003B53C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B3D04" w:rsidRPr="003B53C6" w:rsidRDefault="00AB3D04" w:rsidP="00D5401D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3C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D5401D" w:rsidRPr="003B53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Материал логикалық тұрғыда сауатты баяндалды.</w:t>
            </w:r>
            <w:r w:rsidRPr="003B53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3D04" w:rsidRPr="003B53C6" w:rsidTr="00AB3D04">
        <w:tc>
          <w:tcPr>
            <w:tcW w:w="3539" w:type="dxa"/>
          </w:tcPr>
          <w:p w:rsidR="00AB3D04" w:rsidRPr="003B53C6" w:rsidRDefault="002337FE" w:rsidP="00AB3D04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B53C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Қанағаттанарлық</w:t>
            </w:r>
          </w:p>
          <w:p w:rsidR="00AB3D04" w:rsidRPr="003B53C6" w:rsidRDefault="00AB3D04" w:rsidP="00781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6" w:type="dxa"/>
          </w:tcPr>
          <w:p w:rsidR="00AB3D04" w:rsidRPr="003B53C6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53C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5401D" w:rsidRPr="003B53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Теориялық сурақтарға жауаптар дұрыс болғанымен кейбир кемшіліктер және толық болмаған. </w:t>
            </w:r>
            <w:r w:rsidR="00294C9F" w:rsidRPr="003B53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Құрылымдық кемшіліктер мен логикалық қателіктер орын алды.</w:t>
            </w:r>
            <w:r w:rsidRPr="003B53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AB3D04" w:rsidRPr="003B53C6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53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</w:t>
            </w:r>
            <w:r w:rsidR="00294C9F" w:rsidRPr="003B53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Практикалық тапсырма толық орындалмады</w:t>
            </w:r>
            <w:r w:rsidRPr="003B53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AB3D04" w:rsidRPr="003B53C6" w:rsidRDefault="00AB3D04" w:rsidP="00294C9F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53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 </w:t>
            </w:r>
            <w:r w:rsidR="00294C9F" w:rsidRPr="003B53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Матиарл сауатты баяндалды, бірақ та логикалық қателіктер орын алды</w:t>
            </w:r>
            <w:r w:rsidRPr="003B53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AB3D04" w:rsidRPr="003B53C6" w:rsidTr="00AB3D04">
        <w:tc>
          <w:tcPr>
            <w:tcW w:w="3539" w:type="dxa"/>
          </w:tcPr>
          <w:p w:rsidR="00AB3D04" w:rsidRPr="003B53C6" w:rsidRDefault="002337FE" w:rsidP="00AB3D04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B53C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Қанағаттанарлықсыз</w:t>
            </w:r>
          </w:p>
          <w:p w:rsidR="00AB3D04" w:rsidRPr="003B53C6" w:rsidRDefault="00AB3D04" w:rsidP="00781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6" w:type="dxa"/>
          </w:tcPr>
          <w:p w:rsidR="00AB3D04" w:rsidRPr="003B53C6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3C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94C9F" w:rsidRPr="003B53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Теориялық сұрақтарға жауаптар қателіктермен берілді.</w:t>
            </w:r>
            <w:r w:rsidRPr="003B53C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B3D04" w:rsidRPr="003B53C6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3C6">
              <w:rPr>
                <w:rFonts w:ascii="Times New Roman" w:hAnsi="Times New Roman" w:cs="Times New Roman"/>
                <w:sz w:val="24"/>
                <w:szCs w:val="24"/>
              </w:rPr>
              <w:t>2. Практи</w:t>
            </w:r>
            <w:r w:rsidR="00294C9F" w:rsidRPr="003B53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калық тапсырма орындалмады</w:t>
            </w:r>
            <w:r w:rsidRPr="003B53C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B3D04" w:rsidRPr="003B53C6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3C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294C9F" w:rsidRPr="003B53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Жауаптарды баяндалуында логикалық және терминологиялық қателіктер жіберілді.</w:t>
            </w:r>
            <w:r w:rsidRPr="003B53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3D04" w:rsidRPr="003B53C6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4AF4" w:rsidRPr="003B53C6" w:rsidRDefault="00D64AF4" w:rsidP="00781C3F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2337FE" w:rsidRPr="003B53C6" w:rsidRDefault="002337FE" w:rsidP="002337FE">
      <w:pPr>
        <w:tabs>
          <w:tab w:val="left" w:pos="993"/>
        </w:tabs>
        <w:autoSpaceDE w:val="0"/>
        <w:autoSpaceDN w:val="0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3C6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Ұсынылатын әдебиеттер</w:t>
      </w:r>
      <w:r w:rsidRPr="003B53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3B53C6" w:rsidRPr="003B53C6" w:rsidRDefault="003B53C6" w:rsidP="003B53C6">
      <w:pPr>
        <w:pStyle w:val="ab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B53C6">
        <w:rPr>
          <w:rFonts w:ascii="Times New Roman" w:hAnsi="Times New Roman" w:cs="Times New Roman"/>
          <w:i/>
          <w:iCs/>
          <w:sz w:val="24"/>
          <w:szCs w:val="24"/>
        </w:rPr>
        <w:t xml:space="preserve">Сергиенко Е.А. </w:t>
      </w:r>
      <w:r w:rsidRPr="003B53C6">
        <w:rPr>
          <w:rFonts w:ascii="Times New Roman" w:eastAsia="TimesNewRomanPSMT" w:hAnsi="Times New Roman" w:cs="Times New Roman"/>
          <w:sz w:val="24"/>
          <w:szCs w:val="24"/>
        </w:rPr>
        <w:t>Психология субъекта: проблемы и поиски // Личность и бытие:</w:t>
      </w:r>
    </w:p>
    <w:p w:rsidR="003B53C6" w:rsidRPr="003B53C6" w:rsidRDefault="003B53C6" w:rsidP="003B53C6">
      <w:pPr>
        <w:pStyle w:val="ab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B53C6">
        <w:rPr>
          <w:rFonts w:ascii="Times New Roman" w:eastAsia="TimesNewRomanPSMT" w:hAnsi="Times New Roman" w:cs="Times New Roman"/>
          <w:sz w:val="24"/>
          <w:szCs w:val="24"/>
        </w:rPr>
        <w:t>субъектный подход. – Краснодар, 2015. – С. 207.</w:t>
      </w:r>
    </w:p>
    <w:p w:rsidR="003B53C6" w:rsidRPr="003B53C6" w:rsidRDefault="003B53C6" w:rsidP="003B53C6">
      <w:pPr>
        <w:pStyle w:val="ab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B53C6">
        <w:rPr>
          <w:rFonts w:ascii="Times New Roman" w:hAnsi="Times New Roman" w:cs="Times New Roman"/>
          <w:i/>
          <w:iCs/>
          <w:sz w:val="24"/>
          <w:szCs w:val="24"/>
        </w:rPr>
        <w:t xml:space="preserve">Угланова Е.А. </w:t>
      </w:r>
      <w:r w:rsidRPr="003B53C6">
        <w:rPr>
          <w:rFonts w:ascii="Times New Roman" w:eastAsia="TimesNewRomanPSMT" w:hAnsi="Times New Roman" w:cs="Times New Roman"/>
          <w:sz w:val="24"/>
          <w:szCs w:val="24"/>
        </w:rPr>
        <w:t>Восприятие собственного дохода как фактор субъективного благо-</w:t>
      </w:r>
    </w:p>
    <w:p w:rsidR="003B53C6" w:rsidRPr="003B53C6" w:rsidRDefault="003B53C6" w:rsidP="003B53C6">
      <w:pPr>
        <w:pStyle w:val="ab"/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B53C6">
        <w:rPr>
          <w:rFonts w:ascii="Times New Roman" w:eastAsia="TimesNewRomanPSMT" w:hAnsi="Times New Roman" w:cs="Times New Roman"/>
          <w:sz w:val="24"/>
          <w:szCs w:val="24"/>
        </w:rPr>
        <w:t>получия в современной России // Социальная психология XXI века. – Ярославль, 2012. Т. 3. – С. 204–207.</w:t>
      </w:r>
    </w:p>
    <w:p w:rsidR="003B53C6" w:rsidRPr="003B53C6" w:rsidRDefault="003B53C6" w:rsidP="003B53C6">
      <w:pPr>
        <w:pStyle w:val="ab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B53C6">
        <w:rPr>
          <w:rFonts w:ascii="Times New Roman" w:hAnsi="Times New Roman" w:cs="Times New Roman"/>
          <w:i/>
          <w:iCs/>
          <w:sz w:val="24"/>
          <w:szCs w:val="24"/>
        </w:rPr>
        <w:t xml:space="preserve">Фидлер К. </w:t>
      </w:r>
      <w:r w:rsidRPr="003B53C6">
        <w:rPr>
          <w:rFonts w:ascii="Times New Roman" w:eastAsia="TimesNewRomanPSMT" w:hAnsi="Times New Roman" w:cs="Times New Roman"/>
          <w:sz w:val="24"/>
          <w:szCs w:val="24"/>
        </w:rPr>
        <w:t>Переработка социальной информации для суждений и решений //</w:t>
      </w:r>
    </w:p>
    <w:p w:rsidR="003B53C6" w:rsidRPr="003B53C6" w:rsidRDefault="003B53C6" w:rsidP="003B53C6">
      <w:pPr>
        <w:pStyle w:val="ab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B53C6">
        <w:rPr>
          <w:rFonts w:ascii="Times New Roman" w:eastAsia="TimesNewRomanPSMT" w:hAnsi="Times New Roman" w:cs="Times New Roman"/>
          <w:sz w:val="24"/>
          <w:szCs w:val="24"/>
        </w:rPr>
        <w:t>Перспективы социальной психологии. – М., 2014. – С. 156–188.</w:t>
      </w:r>
    </w:p>
    <w:p w:rsidR="003B53C6" w:rsidRPr="003B53C6" w:rsidRDefault="003B53C6" w:rsidP="003B53C6">
      <w:pPr>
        <w:pStyle w:val="ab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B53C6">
        <w:rPr>
          <w:rFonts w:ascii="Times New Roman" w:hAnsi="Times New Roman" w:cs="Times New Roman"/>
          <w:i/>
          <w:iCs/>
          <w:sz w:val="24"/>
          <w:szCs w:val="24"/>
        </w:rPr>
        <w:t xml:space="preserve">Шамионов Р.М. </w:t>
      </w:r>
      <w:r w:rsidRPr="003B53C6">
        <w:rPr>
          <w:rFonts w:ascii="Times New Roman" w:eastAsia="TimesNewRomanPSMT" w:hAnsi="Times New Roman" w:cs="Times New Roman"/>
          <w:sz w:val="24"/>
          <w:szCs w:val="24"/>
        </w:rPr>
        <w:t>Социальная психология личности: теория и практика. – Саратов,</w:t>
      </w:r>
    </w:p>
    <w:p w:rsidR="003B53C6" w:rsidRPr="003B53C6" w:rsidRDefault="003B53C6" w:rsidP="003B53C6">
      <w:pPr>
        <w:pStyle w:val="ab"/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B53C6">
        <w:rPr>
          <w:rFonts w:ascii="Times New Roman" w:eastAsia="TimesNewRomanPSMT" w:hAnsi="Times New Roman" w:cs="Times New Roman"/>
          <w:sz w:val="24"/>
          <w:szCs w:val="24"/>
        </w:rPr>
        <w:t>2013.</w:t>
      </w:r>
    </w:p>
    <w:p w:rsidR="003B53C6" w:rsidRPr="003B53C6" w:rsidRDefault="003B53C6" w:rsidP="003B53C6">
      <w:pPr>
        <w:pStyle w:val="ab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B53C6">
        <w:rPr>
          <w:rFonts w:ascii="Times New Roman" w:hAnsi="Times New Roman" w:cs="Times New Roman"/>
          <w:i/>
          <w:iCs/>
          <w:sz w:val="24"/>
          <w:szCs w:val="24"/>
        </w:rPr>
        <w:t xml:space="preserve">Шамионов Р.М., Циклаури И.Н. </w:t>
      </w:r>
      <w:r w:rsidRPr="003B53C6">
        <w:rPr>
          <w:rFonts w:ascii="Times New Roman" w:eastAsia="TimesNewRomanPSMT" w:hAnsi="Times New Roman" w:cs="Times New Roman"/>
          <w:sz w:val="24"/>
          <w:szCs w:val="24"/>
        </w:rPr>
        <w:t>Взаимосвязь ценностных ориентаций и субъек-</w:t>
      </w:r>
    </w:p>
    <w:p w:rsidR="003B53C6" w:rsidRPr="003B53C6" w:rsidRDefault="003B53C6" w:rsidP="003B53C6">
      <w:pPr>
        <w:pStyle w:val="ab"/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B53C6">
        <w:rPr>
          <w:rFonts w:ascii="Times New Roman" w:eastAsia="TimesNewRomanPSMT" w:hAnsi="Times New Roman" w:cs="Times New Roman"/>
          <w:sz w:val="24"/>
          <w:szCs w:val="24"/>
        </w:rPr>
        <w:t>тивного благополучия личности пациентов клиники с сердечно-сосудистой</w:t>
      </w:r>
    </w:p>
    <w:p w:rsidR="003B53C6" w:rsidRPr="003B53C6" w:rsidRDefault="003B53C6" w:rsidP="003B53C6">
      <w:pPr>
        <w:pStyle w:val="ab"/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B53C6">
        <w:rPr>
          <w:rFonts w:ascii="Times New Roman" w:eastAsia="TimesNewRomanPSMT" w:hAnsi="Times New Roman" w:cs="Times New Roman"/>
          <w:sz w:val="24"/>
          <w:szCs w:val="24"/>
        </w:rPr>
        <w:t xml:space="preserve">патологией // Вопросы общей и социальной психологии. – Саратов: Изд-во </w:t>
      </w:r>
      <w:r w:rsidRPr="003B53C6">
        <w:rPr>
          <w:rFonts w:ascii="Cambria Math" w:eastAsia="TimesNewRomanPSMT" w:hAnsi="Cambria Math" w:cs="Cambria Math"/>
          <w:sz w:val="24"/>
          <w:szCs w:val="24"/>
        </w:rPr>
        <w:t>≪</w:t>
      </w:r>
      <w:r w:rsidRPr="003B53C6">
        <w:rPr>
          <w:rFonts w:ascii="Times New Roman" w:eastAsia="TimesNewRomanPSMT" w:hAnsi="Times New Roman" w:cs="Times New Roman"/>
          <w:sz w:val="24"/>
          <w:szCs w:val="24"/>
        </w:rPr>
        <w:t>Научная</w:t>
      </w:r>
      <w:r w:rsidRPr="003B53C6">
        <w:rPr>
          <w:rFonts w:ascii="Times New Roman" w:eastAsia="TimesNewRomanPSMT" w:hAnsi="Times New Roman" w:cs="Times New Roman"/>
          <w:sz w:val="24"/>
          <w:szCs w:val="24"/>
          <w:lang w:val="kk-KZ"/>
        </w:rPr>
        <w:t xml:space="preserve"> </w:t>
      </w:r>
      <w:r w:rsidRPr="003B53C6">
        <w:rPr>
          <w:rFonts w:ascii="Times New Roman" w:eastAsia="TimesNewRomanPSMT" w:hAnsi="Times New Roman" w:cs="Times New Roman"/>
          <w:sz w:val="24"/>
          <w:szCs w:val="24"/>
        </w:rPr>
        <w:t>книга</w:t>
      </w:r>
      <w:r w:rsidRPr="003B53C6">
        <w:rPr>
          <w:rFonts w:ascii="Cambria Math" w:eastAsia="TimesNewRomanPSMT" w:hAnsi="Cambria Math" w:cs="Cambria Math"/>
          <w:sz w:val="24"/>
          <w:szCs w:val="24"/>
        </w:rPr>
        <w:t>≫</w:t>
      </w:r>
      <w:r w:rsidRPr="003B53C6">
        <w:rPr>
          <w:rFonts w:ascii="Times New Roman" w:eastAsia="TimesNewRomanPSMT" w:hAnsi="Times New Roman" w:cs="Times New Roman"/>
          <w:sz w:val="24"/>
          <w:szCs w:val="24"/>
        </w:rPr>
        <w:t>, 2016. Вып.2. – С. 81–85.</w:t>
      </w:r>
    </w:p>
    <w:bookmarkEnd w:id="6"/>
    <w:p w:rsidR="007F1EDF" w:rsidRPr="003B53C6" w:rsidRDefault="007F1EDF" w:rsidP="000B39EF">
      <w:pPr>
        <w:rPr>
          <w:rFonts w:ascii="Times New Roman" w:hAnsi="Times New Roman" w:cs="Times New Roman"/>
          <w:b/>
          <w:sz w:val="24"/>
          <w:szCs w:val="24"/>
        </w:rPr>
      </w:pPr>
    </w:p>
    <w:sectPr w:rsidR="007F1EDF" w:rsidRPr="003B53C6" w:rsidSect="00D00743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17E" w:rsidRDefault="001F117E" w:rsidP="00E84C15">
      <w:pPr>
        <w:spacing w:after="0" w:line="240" w:lineRule="auto"/>
      </w:pPr>
      <w:r>
        <w:separator/>
      </w:r>
    </w:p>
  </w:endnote>
  <w:endnote w:type="continuationSeparator" w:id="0">
    <w:p w:rsidR="001F117E" w:rsidRDefault="001F117E" w:rsidP="00E8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KZ">
    <w:altName w:val="Times New Roman"/>
    <w:charset w:val="CC"/>
    <w:family w:val="roman"/>
    <w:pitch w:val="variable"/>
    <w:sig w:usb0="800002A7" w:usb1="0000387A" w:usb2="00000020" w:usb3="00000000" w:csb0="000000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17E" w:rsidRDefault="001F117E" w:rsidP="00E84C15">
      <w:pPr>
        <w:spacing w:after="0" w:line="240" w:lineRule="auto"/>
      </w:pPr>
      <w:r>
        <w:separator/>
      </w:r>
    </w:p>
  </w:footnote>
  <w:footnote w:type="continuationSeparator" w:id="0">
    <w:p w:rsidR="001F117E" w:rsidRDefault="001F117E" w:rsidP="00E84C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46762"/>
    <w:multiLevelType w:val="hybridMultilevel"/>
    <w:tmpl w:val="CE30A3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D7909FE"/>
    <w:multiLevelType w:val="hybridMultilevel"/>
    <w:tmpl w:val="F670B58C"/>
    <w:lvl w:ilvl="0" w:tplc="EF7C03D6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2">
    <w:nsid w:val="1098466A"/>
    <w:multiLevelType w:val="hybridMultilevel"/>
    <w:tmpl w:val="1F36DFFA"/>
    <w:lvl w:ilvl="0" w:tplc="DD302198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2CB231B"/>
    <w:multiLevelType w:val="hybridMultilevel"/>
    <w:tmpl w:val="0BB45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62B2E"/>
    <w:multiLevelType w:val="hybridMultilevel"/>
    <w:tmpl w:val="73BC4D7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6933A66"/>
    <w:multiLevelType w:val="hybridMultilevel"/>
    <w:tmpl w:val="13109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31669D"/>
    <w:multiLevelType w:val="hybridMultilevel"/>
    <w:tmpl w:val="17EE8A5A"/>
    <w:lvl w:ilvl="0" w:tplc="1BE0A7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426758"/>
    <w:multiLevelType w:val="hybridMultilevel"/>
    <w:tmpl w:val="3BF242E0"/>
    <w:lvl w:ilvl="0" w:tplc="05F4CB7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E2160B"/>
    <w:multiLevelType w:val="hybridMultilevel"/>
    <w:tmpl w:val="A956BE8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A63D51"/>
    <w:multiLevelType w:val="hybridMultilevel"/>
    <w:tmpl w:val="F92CB5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F62716"/>
    <w:multiLevelType w:val="hybridMultilevel"/>
    <w:tmpl w:val="3EDCF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D1204C"/>
    <w:multiLevelType w:val="hybridMultilevel"/>
    <w:tmpl w:val="8C24E5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DA1295"/>
    <w:multiLevelType w:val="singleLevel"/>
    <w:tmpl w:val="2F728F80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13">
    <w:nsid w:val="24662351"/>
    <w:multiLevelType w:val="hybridMultilevel"/>
    <w:tmpl w:val="425E5E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165303A"/>
    <w:multiLevelType w:val="hybridMultilevel"/>
    <w:tmpl w:val="9EE2ED8C"/>
    <w:lvl w:ilvl="0" w:tplc="6E5E718A">
      <w:start w:val="1"/>
      <w:numFmt w:val="bullet"/>
      <w:lvlText w:val=""/>
      <w:lvlJc w:val="left"/>
      <w:pPr>
        <w:ind w:left="89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5">
    <w:nsid w:val="327C05E0"/>
    <w:multiLevelType w:val="hybridMultilevel"/>
    <w:tmpl w:val="24D460B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73A7AA9"/>
    <w:multiLevelType w:val="hybridMultilevel"/>
    <w:tmpl w:val="F274D80A"/>
    <w:lvl w:ilvl="0" w:tplc="FFFFFFFF">
      <w:start w:val="1"/>
      <w:numFmt w:val="bullet"/>
      <w:pStyle w:val="a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FFFFFFFF">
      <w:start w:val="1"/>
      <w:numFmt w:val="decimal"/>
      <w:pStyle w:val="a0"/>
      <w:lvlText w:val="%2."/>
      <w:lvlJc w:val="left"/>
      <w:pPr>
        <w:tabs>
          <w:tab w:val="num" w:pos="1794"/>
        </w:tabs>
        <w:ind w:left="1794" w:hanging="360"/>
      </w:pPr>
    </w:lvl>
    <w:lvl w:ilvl="2" w:tplc="FFFFFFFF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17">
    <w:nsid w:val="3D9245D2"/>
    <w:multiLevelType w:val="multilevel"/>
    <w:tmpl w:val="93D2668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FF90230"/>
    <w:multiLevelType w:val="hybridMultilevel"/>
    <w:tmpl w:val="617C6A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E8CC8F48">
      <w:start w:val="1"/>
      <w:numFmt w:val="decimal"/>
      <w:lvlText w:val="%4."/>
      <w:lvlJc w:val="left"/>
      <w:pPr>
        <w:ind w:left="3447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40F5270C"/>
    <w:multiLevelType w:val="hybridMultilevel"/>
    <w:tmpl w:val="7CF2B6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2324661"/>
    <w:multiLevelType w:val="hybridMultilevel"/>
    <w:tmpl w:val="769229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2D4FC9"/>
    <w:multiLevelType w:val="hybridMultilevel"/>
    <w:tmpl w:val="170A2392"/>
    <w:lvl w:ilvl="0" w:tplc="6E5E71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449015E2"/>
    <w:multiLevelType w:val="hybridMultilevel"/>
    <w:tmpl w:val="77240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61738B"/>
    <w:multiLevelType w:val="hybridMultilevel"/>
    <w:tmpl w:val="CF5E0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D67061"/>
    <w:multiLevelType w:val="hybridMultilevel"/>
    <w:tmpl w:val="14347B16"/>
    <w:lvl w:ilvl="0" w:tplc="EDFA48E4">
      <w:start w:val="1"/>
      <w:numFmt w:val="bullet"/>
      <w:lvlText w:val="−"/>
      <w:lvlJc w:val="left"/>
      <w:pPr>
        <w:ind w:left="1287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E375E67"/>
    <w:multiLevelType w:val="hybridMultilevel"/>
    <w:tmpl w:val="D1207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0D693E"/>
    <w:multiLevelType w:val="hybridMultilevel"/>
    <w:tmpl w:val="6D7ED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654479"/>
    <w:multiLevelType w:val="hybridMultilevel"/>
    <w:tmpl w:val="E02445C4"/>
    <w:lvl w:ilvl="0" w:tplc="FFFFFFFF">
      <w:start w:val="1"/>
      <w:numFmt w:val="decimal"/>
      <w:lvlText w:val="%1."/>
      <w:lvlJc w:val="left"/>
      <w:pPr>
        <w:tabs>
          <w:tab w:val="num" w:pos="513"/>
        </w:tabs>
        <w:ind w:left="513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38010A0"/>
    <w:multiLevelType w:val="hybridMultilevel"/>
    <w:tmpl w:val="EC867F5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591E10BA"/>
    <w:multiLevelType w:val="hybridMultilevel"/>
    <w:tmpl w:val="A940A3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AF81477"/>
    <w:multiLevelType w:val="hybridMultilevel"/>
    <w:tmpl w:val="B8A62734"/>
    <w:lvl w:ilvl="0" w:tplc="A296B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3543E2"/>
    <w:multiLevelType w:val="hybridMultilevel"/>
    <w:tmpl w:val="45B6EE80"/>
    <w:lvl w:ilvl="0" w:tplc="655618D8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1473B0A"/>
    <w:multiLevelType w:val="hybridMultilevel"/>
    <w:tmpl w:val="D77C73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3E349D5"/>
    <w:multiLevelType w:val="hybridMultilevel"/>
    <w:tmpl w:val="6916FC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7851FF2"/>
    <w:multiLevelType w:val="hybridMultilevel"/>
    <w:tmpl w:val="48204C1E"/>
    <w:lvl w:ilvl="0" w:tplc="75CC9BF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color w:val="auto"/>
        <w:sz w:val="24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80C3BA8"/>
    <w:multiLevelType w:val="hybridMultilevel"/>
    <w:tmpl w:val="B68C9888"/>
    <w:lvl w:ilvl="0" w:tplc="397CA2C8">
      <w:start w:val="2"/>
      <w:numFmt w:val="bullet"/>
      <w:lvlText w:val="-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78AD58E8"/>
    <w:multiLevelType w:val="singleLevel"/>
    <w:tmpl w:val="2F728F80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37">
    <w:nsid w:val="79D771BB"/>
    <w:multiLevelType w:val="hybridMultilevel"/>
    <w:tmpl w:val="B06E101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8"/>
  </w:num>
  <w:num w:numId="2">
    <w:abstractNumId w:val="32"/>
  </w:num>
  <w:num w:numId="3">
    <w:abstractNumId w:val="23"/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2"/>
  </w:num>
  <w:num w:numId="19">
    <w:abstractNumId w:val="12"/>
    <w:lvlOverride w:ilvl="0">
      <w:startOverride w:val="1"/>
    </w:lvlOverride>
  </w:num>
  <w:num w:numId="20">
    <w:abstractNumId w:val="36"/>
    <w:lvlOverride w:ilvl="0">
      <w:startOverride w:val="1"/>
    </w:lvlOverride>
  </w:num>
  <w:num w:numId="21">
    <w:abstractNumId w:val="29"/>
  </w:num>
  <w:num w:numId="22">
    <w:abstractNumId w:val="3"/>
  </w:num>
  <w:num w:numId="23">
    <w:abstractNumId w:val="22"/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35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</w:num>
  <w:num w:numId="34">
    <w:abstractNumId w:val="21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</w:num>
  <w:num w:numId="37">
    <w:abstractNumId w:val="14"/>
  </w:num>
  <w:num w:numId="38">
    <w:abstractNumId w:val="25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04A"/>
    <w:rsid w:val="00004227"/>
    <w:rsid w:val="000B39EF"/>
    <w:rsid w:val="000C67CE"/>
    <w:rsid w:val="0012358B"/>
    <w:rsid w:val="001316A8"/>
    <w:rsid w:val="00163798"/>
    <w:rsid w:val="001B5296"/>
    <w:rsid w:val="001E620A"/>
    <w:rsid w:val="001F117E"/>
    <w:rsid w:val="001F5595"/>
    <w:rsid w:val="0020492B"/>
    <w:rsid w:val="00224708"/>
    <w:rsid w:val="002337FE"/>
    <w:rsid w:val="00294C9F"/>
    <w:rsid w:val="002A372D"/>
    <w:rsid w:val="00345885"/>
    <w:rsid w:val="00367B93"/>
    <w:rsid w:val="0037346A"/>
    <w:rsid w:val="003959D4"/>
    <w:rsid w:val="003B53C6"/>
    <w:rsid w:val="003D2651"/>
    <w:rsid w:val="003E6FA2"/>
    <w:rsid w:val="003F1764"/>
    <w:rsid w:val="00414D6A"/>
    <w:rsid w:val="00415185"/>
    <w:rsid w:val="00483804"/>
    <w:rsid w:val="004A65A2"/>
    <w:rsid w:val="004C4919"/>
    <w:rsid w:val="004F6320"/>
    <w:rsid w:val="00511CE5"/>
    <w:rsid w:val="0058329C"/>
    <w:rsid w:val="00590FE6"/>
    <w:rsid w:val="005D08A8"/>
    <w:rsid w:val="005D1482"/>
    <w:rsid w:val="006559DA"/>
    <w:rsid w:val="00672192"/>
    <w:rsid w:val="00673F72"/>
    <w:rsid w:val="0073604A"/>
    <w:rsid w:val="00763535"/>
    <w:rsid w:val="00781C3F"/>
    <w:rsid w:val="007B1C42"/>
    <w:rsid w:val="007F1EDF"/>
    <w:rsid w:val="00805A76"/>
    <w:rsid w:val="008B3470"/>
    <w:rsid w:val="00904F45"/>
    <w:rsid w:val="00916F70"/>
    <w:rsid w:val="00956271"/>
    <w:rsid w:val="0098321E"/>
    <w:rsid w:val="0099509D"/>
    <w:rsid w:val="009B70FF"/>
    <w:rsid w:val="00A06C78"/>
    <w:rsid w:val="00A37964"/>
    <w:rsid w:val="00AB3D04"/>
    <w:rsid w:val="00AE2532"/>
    <w:rsid w:val="00B35057"/>
    <w:rsid w:val="00B3566E"/>
    <w:rsid w:val="00B56969"/>
    <w:rsid w:val="00C67AC1"/>
    <w:rsid w:val="00C927B3"/>
    <w:rsid w:val="00CC4B03"/>
    <w:rsid w:val="00CF66CF"/>
    <w:rsid w:val="00D00743"/>
    <w:rsid w:val="00D1129F"/>
    <w:rsid w:val="00D5401D"/>
    <w:rsid w:val="00D64AF4"/>
    <w:rsid w:val="00E84C15"/>
    <w:rsid w:val="00E8584D"/>
    <w:rsid w:val="00EA325D"/>
    <w:rsid w:val="00EB5F70"/>
    <w:rsid w:val="00ED628B"/>
    <w:rsid w:val="00FE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502D69-788F-41A1-A21B-0220DE378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rsid w:val="00ED62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iPriority w:val="9"/>
    <w:unhideWhenUsed/>
    <w:qFormat/>
    <w:rsid w:val="00ED62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84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84C15"/>
  </w:style>
  <w:style w:type="paragraph" w:styleId="a7">
    <w:name w:val="footer"/>
    <w:basedOn w:val="a1"/>
    <w:link w:val="a8"/>
    <w:uiPriority w:val="99"/>
    <w:unhideWhenUsed/>
    <w:rsid w:val="00E84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84C15"/>
  </w:style>
  <w:style w:type="paragraph" w:styleId="a9">
    <w:name w:val="Balloon Text"/>
    <w:basedOn w:val="a1"/>
    <w:link w:val="aa"/>
    <w:uiPriority w:val="99"/>
    <w:semiHidden/>
    <w:unhideWhenUsed/>
    <w:rsid w:val="00E84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uiPriority w:val="99"/>
    <w:semiHidden/>
    <w:rsid w:val="00E84C15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1"/>
    <w:uiPriority w:val="34"/>
    <w:qFormat/>
    <w:rsid w:val="001F55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2"/>
    <w:link w:val="1"/>
    <w:uiPriority w:val="9"/>
    <w:rsid w:val="00ED62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2"/>
    <w:link w:val="2"/>
    <w:uiPriority w:val="9"/>
    <w:rsid w:val="00ED62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List Paragraph"/>
    <w:basedOn w:val="a1"/>
    <w:uiPriority w:val="34"/>
    <w:qFormat/>
    <w:rsid w:val="0037346A"/>
    <w:pPr>
      <w:ind w:left="720"/>
      <w:contextualSpacing/>
    </w:pPr>
  </w:style>
  <w:style w:type="character" w:styleId="ac">
    <w:name w:val="Hyperlink"/>
    <w:basedOn w:val="a2"/>
    <w:uiPriority w:val="99"/>
    <w:semiHidden/>
    <w:unhideWhenUsed/>
    <w:rsid w:val="001B5296"/>
    <w:rPr>
      <w:color w:val="0000FF" w:themeColor="hyperlink"/>
      <w:u w:val="single"/>
    </w:rPr>
  </w:style>
  <w:style w:type="paragraph" w:customStyle="1" w:styleId="a0">
    <w:name w:val="нумерованный список"/>
    <w:basedOn w:val="a1"/>
    <w:rsid w:val="001B5296"/>
    <w:pPr>
      <w:widowControl w:val="0"/>
      <w:numPr>
        <w:ilvl w:val="1"/>
        <w:numId w:val="8"/>
      </w:num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a">
    <w:name w:val="маркированный список"/>
    <w:basedOn w:val="a0"/>
    <w:rsid w:val="001B5296"/>
    <w:pPr>
      <w:numPr>
        <w:ilvl w:val="0"/>
      </w:numPr>
    </w:pPr>
  </w:style>
  <w:style w:type="table" w:styleId="ad">
    <w:name w:val="Table Grid"/>
    <w:basedOn w:val="a3"/>
    <w:uiPriority w:val="59"/>
    <w:rsid w:val="001B52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1"/>
    <w:link w:val="22"/>
    <w:uiPriority w:val="99"/>
    <w:semiHidden/>
    <w:unhideWhenUsed/>
    <w:rsid w:val="00414D6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2"/>
    <w:link w:val="21"/>
    <w:uiPriority w:val="99"/>
    <w:semiHidden/>
    <w:rsid w:val="00414D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1"/>
    <w:link w:val="af"/>
    <w:uiPriority w:val="99"/>
    <w:semiHidden/>
    <w:unhideWhenUsed/>
    <w:rsid w:val="003D2651"/>
    <w:pPr>
      <w:spacing w:after="120"/>
      <w:ind w:left="283"/>
    </w:pPr>
  </w:style>
  <w:style w:type="character" w:customStyle="1" w:styleId="af">
    <w:name w:val="Основной текст с отступом Знак"/>
    <w:basedOn w:val="a2"/>
    <w:link w:val="ae"/>
    <w:uiPriority w:val="99"/>
    <w:semiHidden/>
    <w:rsid w:val="003D2651"/>
  </w:style>
  <w:style w:type="paragraph" w:styleId="3">
    <w:name w:val="Body Text 3"/>
    <w:basedOn w:val="a1"/>
    <w:link w:val="30"/>
    <w:uiPriority w:val="99"/>
    <w:semiHidden/>
    <w:unhideWhenUsed/>
    <w:rsid w:val="00B3566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2"/>
    <w:link w:val="3"/>
    <w:uiPriority w:val="99"/>
    <w:semiHidden/>
    <w:rsid w:val="00B3566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hl1">
    <w:name w:val="hl1"/>
    <w:rsid w:val="00EB5F70"/>
    <w:rPr>
      <w:shd w:val="clear" w:color="auto" w:fill="FFFF00"/>
    </w:rPr>
  </w:style>
  <w:style w:type="paragraph" w:styleId="af0">
    <w:name w:val="No Spacing"/>
    <w:uiPriority w:val="1"/>
    <w:qFormat/>
    <w:rsid w:val="00904F4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7">
    <w:name w:val="Style7"/>
    <w:basedOn w:val="a1"/>
    <w:rsid w:val="00CC4B03"/>
    <w:pPr>
      <w:widowControl w:val="0"/>
      <w:autoSpaceDE w:val="0"/>
      <w:autoSpaceDN w:val="0"/>
      <w:adjustRightInd w:val="0"/>
      <w:spacing w:after="0" w:line="422" w:lineRule="exact"/>
      <w:ind w:hanging="25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CC4B03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paragraph" w:customStyle="1" w:styleId="Style24">
    <w:name w:val="Style24"/>
    <w:basedOn w:val="a1"/>
    <w:rsid w:val="005D08A8"/>
    <w:pPr>
      <w:widowControl w:val="0"/>
      <w:autoSpaceDE w:val="0"/>
      <w:autoSpaceDN w:val="0"/>
      <w:adjustRightInd w:val="0"/>
      <w:spacing w:after="0" w:line="298" w:lineRule="exact"/>
      <w:ind w:firstLine="42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B3D0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3EEFE-AF2D-4EE3-B0B2-6EC382F6D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Зололтко</dc:creator>
  <cp:lastModifiedBy>lenovo</cp:lastModifiedBy>
  <cp:revision>4</cp:revision>
  <cp:lastPrinted>2016-09-17T13:40:00Z</cp:lastPrinted>
  <dcterms:created xsi:type="dcterms:W3CDTF">2019-01-05T19:11:00Z</dcterms:created>
  <dcterms:modified xsi:type="dcterms:W3CDTF">2019-01-17T20:32:00Z</dcterms:modified>
</cp:coreProperties>
</file>